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97" w:type="dxa"/>
        <w:tblLayout w:type="fixed"/>
        <w:tblLook w:val="01E0" w:firstRow="1" w:lastRow="1" w:firstColumn="1" w:lastColumn="1" w:noHBand="0" w:noVBand="0"/>
      </w:tblPr>
      <w:tblGrid>
        <w:gridCol w:w="7"/>
        <w:gridCol w:w="3233"/>
        <w:gridCol w:w="1927"/>
        <w:gridCol w:w="907"/>
        <w:gridCol w:w="218"/>
        <w:gridCol w:w="1993"/>
        <w:gridCol w:w="2203"/>
        <w:gridCol w:w="9"/>
      </w:tblGrid>
      <w:tr w:rsidR="00AD3517" w:rsidRPr="00AD3517" w:rsidTr="00796127">
        <w:trPr>
          <w:gridAfter w:val="1"/>
          <w:wAfter w:w="9" w:type="dxa"/>
        </w:trPr>
        <w:tc>
          <w:tcPr>
            <w:tcW w:w="629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517" w:rsidRPr="00AD3517" w:rsidRDefault="00AD3517" w:rsidP="00AD3517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AD3517" w:rsidRPr="00AD3517" w:rsidTr="0079612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Приложение 9</w:t>
                  </w:r>
                </w:p>
                <w:p w:rsidR="00AD3517" w:rsidRPr="00AD3517" w:rsidRDefault="00AD3517" w:rsidP="00AD35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 Решению Думы города Ханты-Мансийска</w:t>
                  </w:r>
                </w:p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27 декабря 2024 года № 288-</w:t>
                  </w: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AD35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AD3517" w:rsidRPr="00AD3517" w:rsidRDefault="00AD3517" w:rsidP="00AD35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0489" w:type="dxa"/>
            <w:gridSpan w:val="7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D3517" w:rsidRPr="00AD3517" w:rsidRDefault="00AD3517" w:rsidP="00AD351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</w:t>
            </w:r>
          </w:p>
          <w:p w:rsidR="00AD3517" w:rsidRPr="00AD3517" w:rsidRDefault="00AD3517" w:rsidP="00AD351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группам (группам и подгруппам) видов расходов классификации расходов бюджетов </w:t>
            </w:r>
          </w:p>
          <w:p w:rsidR="00AD3517" w:rsidRPr="00AD3517" w:rsidRDefault="00AD3517" w:rsidP="00AD3517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плановый период 2025 и 2026 годов</w:t>
            </w:r>
          </w:p>
        </w:tc>
      </w:tr>
      <w:tr w:rsidR="00AD3517" w:rsidRPr="00AD3517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0489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AD3517" w:rsidRPr="00AD3517" w:rsidTr="00796127">
        <w:trPr>
          <w:gridBefore w:val="1"/>
          <w:wBefore w:w="8" w:type="dxa"/>
          <w:trHeight w:val="458"/>
          <w:tblHeader/>
        </w:trPr>
        <w:tc>
          <w:tcPr>
            <w:tcW w:w="32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AD3517" w:rsidRPr="00AD3517" w:rsidTr="00796127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AD3517" w:rsidRPr="00AD3517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AD3517" w:rsidRPr="00AD3517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27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72"/>
            </w:tblGrid>
            <w:tr w:rsidR="00AD3517" w:rsidRPr="00AD3517" w:rsidTr="00796127">
              <w:trPr>
                <w:jc w:val="center"/>
              </w:trPr>
              <w:tc>
                <w:tcPr>
                  <w:tcW w:w="42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год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rPr>
          <w:gridBefore w:val="1"/>
          <w:wBefore w:w="8" w:type="dxa"/>
          <w:tblHeader/>
        </w:trPr>
        <w:tc>
          <w:tcPr>
            <w:tcW w:w="32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rPr>
          <w:gridBefore w:val="1"/>
          <w:wBefore w:w="8" w:type="dxa"/>
          <w:tblHeader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AD3517" w:rsidRPr="00AD3517" w:rsidTr="00796127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AD3517" w:rsidRPr="00AD3517" w:rsidTr="00796127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AD3517" w:rsidRPr="00AD3517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AD3517" w:rsidRPr="00AD3517" w:rsidTr="00796127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517" w:rsidRPr="00AD3517" w:rsidRDefault="00AD3517" w:rsidP="00AD35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D351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AD3517" w:rsidRPr="00AD3517" w:rsidRDefault="00AD3517" w:rsidP="00AD3517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13 717 300,29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13 763 700,29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12 914 963,54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12 961 363,54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239 003,42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277 145 294,27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265 145 294,27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17 726 538,00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16 201 538,00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14 049 270,00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12 524 270,00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"Предоставление земельных участков садоводческим и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Гранты в форме субсидий общественным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159 132 454,80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59 332 454,80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100 286 301,47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189 611 301,47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100 286 301,47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189 611 301,47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32 813 061,67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105 338 061,67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61 450 188,00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78 250 188,00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6 023 051,80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6 023 051,80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402 409 136,80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402 409 136,80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67 941 606,36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67 342 606,36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36 233 492,16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30 853 842,16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14 215 495,80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17 492 618,40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16 893 618,40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5 489 565,76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334 467 530,44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335 066 530,44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334 467 530,44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335 066 530,44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310 963 022,27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311 562 022,27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310 963 022,27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311 562 022,27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310 963 022,27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311 562 022,27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2 049 598,17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2 049 598,17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403 511,00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270 090 476,11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270 097 251,11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103 295 818,30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103 302 593,30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Софинансирование за счет средств местного бюджета расходов на развитие сферы культуры в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166 794 657,81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144 772 259,71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158 884 810,61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22 022 398,10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7 386 068,20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7 909 847,20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7 451 449 932,77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6 875 927 009,33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6 226 470 295,03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6 231 694 122,33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6 061 625 044,34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6 060 389 481,57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998 702 776,51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998 491 815,28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998 702 776,51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998 491 815,28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983 373 804,69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983 182 523,46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15 328 971,82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15 309 291,82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поддержка отдельных категорий обучающихся в муниципальных общеобразовательных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88 906 000,00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88 906 000,00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89 173 403,02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94 402 187,09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32 909 699,51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38 138 483,58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11 203 531,22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16 432 315,29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11 138 040,51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16 366 824,58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динамики достижений каждого обучающегося"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1 221 113 425,74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640 366 675,00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33 606 270,80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33 606 270,80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125 515 239,69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125 515 239,69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125 056 879,69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125 056 879,69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9 126 489,51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458 360,00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14 664 984,56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14 664 984,56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новых мест в муниципальных общеобразовательных организациях в связи с ростом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1 274 411 839,87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1 297 447 617,35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1 153 093 593,87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1 217 163 621,35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324 419 802,87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324 419 802,87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224 663 468,21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224 663 468,21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7 176 734,42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7 176 734,42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66 733 500,00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69 742 900,00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41 028 200,00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44 037 600,00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315 115 690,30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376 176 317,78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201 295 757,45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121 318 246,00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80 283 996,00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1 277 625,00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103 249 375,00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74 492 750,00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мероприятий по модернизации систем коммунальной инфраструктуры за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161 466 640,59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173 065 456,38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114 942 247,19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114 942 247,19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"Предоставление отдельным категориям граждан мер социальной поддержки с целью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улучшения указанными гражданами жилищных условий"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46 495 693,40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58 094 509,19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184 120 728,88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168 177 128,88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90 771 242,64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35 992 024,20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74 827 642,64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35 992 024,20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73 171 242,64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34 335 624,20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73 171 242,64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34 335 624,20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93 349 486,24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132 185 104,68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55 492 160,09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56 755 778,53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454 545 455,00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454 545 455,00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 Ханты-Мансийского автономного округа – Югры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436 267 464,16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436 267 464,16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431 904 789,07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431 904 789,07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377 927 789,07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4 362 675,09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4 362 675,09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3 817 452,87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712 725 731,94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656 932 272,46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94 647 015,94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94 647 015,94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18 485 000,00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18 485 000,00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66 179 159,00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65 831 519,00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35 155 026,00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35 170 026,00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33 876 012,00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1 241 014,00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1 256 014,00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1 241 014,00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1 256 014,00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8 555 216,00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8 192 576,00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6 436 720,00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6 089 080,00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2 118 496,00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630 464 798,93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419 467 868,94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391 086 607,16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7 301 807,16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133 047 077,17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79 882 600,00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309 206 103,91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309 206 103,91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17 472 000,00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20 072 000,00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100 831 949,86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98 231 949,86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10 289 799,96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7 689 799,96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129 404 236,30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29 669 460,30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29 350 145,30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29 669 460,30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29 350 145,30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90 613 773,00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90 933 088,00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"Защита населения и территории от чрезвычайных ситуаций, обеспечение пожарной </w:t>
            </w: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170 199 362,52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170 199 362,52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35 602 436,02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35 602 436,02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7 968 059,76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7 660 059,76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27 634 376,26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муниципальной </w:t>
            </w: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службы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673 130 148,14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683 130 148,14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671 836 148,14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681 836 148,14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286 817 690,19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296 817 690,19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103 621 286,54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113 621 286,54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103 621 286,54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113 621 286,54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гражданского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состояния за счет средств бюджета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78 159 429,52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75 908 859,16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18 458 023,71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16 019 134,83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475 888,89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4 163 777,78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16 039 400,00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16 039 400,00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рыбохозяйственного комплекса"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25 071 443,81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25 259 762,33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10 700 000,00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</w:tr>
      <w:tr w:rsidR="00AD3517" w:rsidRPr="00AD3517" w:rsidTr="00796127">
        <w:trPr>
          <w:gridBefore w:val="1"/>
          <w:wBefore w:w="8" w:type="dxa"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2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3517" w:rsidRPr="00AD3517" w:rsidRDefault="00AD3517" w:rsidP="00AD35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35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</w:tr>
    </w:tbl>
    <w:p w:rsidR="00AD3517" w:rsidRPr="00AD3517" w:rsidRDefault="00AD3517" w:rsidP="00AD3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3517" w:rsidRPr="00AD3517" w:rsidRDefault="00AD3517" w:rsidP="00AD3517">
      <w:pPr>
        <w:spacing w:after="0" w:line="1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3517" w:rsidRPr="00AD3517" w:rsidSect="00875642">
          <w:pgSz w:w="11906" w:h="16838"/>
          <w:pgMar w:top="851" w:right="851" w:bottom="1134" w:left="1021" w:header="709" w:footer="709" w:gutter="0"/>
          <w:cols w:space="708"/>
          <w:docGrid w:linePitch="360"/>
        </w:sectPr>
      </w:pPr>
    </w:p>
    <w:p w:rsidR="008E430B" w:rsidRDefault="008E430B"/>
    <w:sectPr w:rsidR="008E430B" w:rsidSect="00AD3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C83"/>
    <w:rsid w:val="00696C83"/>
    <w:rsid w:val="008E430B"/>
    <w:rsid w:val="00AD3517"/>
    <w:rsid w:val="00DF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B1CA1-D45E-4CE0-B003-F6977F02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D351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351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351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AD351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D3517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351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35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D3517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D3517"/>
  </w:style>
  <w:style w:type="paragraph" w:styleId="2">
    <w:name w:val="Body Text 2"/>
    <w:basedOn w:val="a"/>
    <w:link w:val="20"/>
    <w:rsid w:val="00AD3517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D351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AD351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AD3517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351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AD351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AD351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AD3517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D351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AD35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D3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3517"/>
  </w:style>
  <w:style w:type="paragraph" w:styleId="a8">
    <w:name w:val="footer"/>
    <w:basedOn w:val="a"/>
    <w:link w:val="a9"/>
    <w:uiPriority w:val="99"/>
    <w:rsid w:val="00AD35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D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AD35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AD351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D35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AD351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AD351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AD35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AD3517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AD351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AD3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16328</Words>
  <Characters>93071</Characters>
  <Application>Microsoft Office Word</Application>
  <DocSecurity>0</DocSecurity>
  <Lines>775</Lines>
  <Paragraphs>218</Paragraphs>
  <ScaleCrop>false</ScaleCrop>
  <Company/>
  <LinksUpToDate>false</LinksUpToDate>
  <CharactersWithSpaces>109181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2025-01-09T07:36:00Z</dcterms:created>
  <dcterms:modified xsi:type="dcterms:W3CDTF">2024-12-28T12:42:00Z</dcterms:modified>
</cp:coreProperties>
</file>